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966FCFE" w:rsidR="001E41F3" w:rsidRDefault="00515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</w:t>
      </w:r>
      <w:r>
        <w:rPr>
          <w:b/>
          <w:noProof/>
          <w:sz w:val="24"/>
        </w:rPr>
        <w:t>10</w:t>
      </w:r>
      <w:r w:rsidR="00F760A5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CC3394">
        <w:rPr>
          <w:b/>
          <w:i/>
          <w:noProof/>
          <w:sz w:val="28"/>
          <w:lang w:eastAsia="ja-JP"/>
        </w:rPr>
        <w:t>24</w:t>
      </w:r>
      <w:r w:rsidR="00AA760F">
        <w:rPr>
          <w:b/>
          <w:i/>
          <w:noProof/>
          <w:sz w:val="28"/>
          <w:lang w:eastAsia="ja-JP"/>
        </w:rPr>
        <w:t>5</w:t>
      </w:r>
      <w:r w:rsidR="001D65A3">
        <w:rPr>
          <w:b/>
          <w:i/>
          <w:noProof/>
          <w:sz w:val="28"/>
          <w:lang w:eastAsia="ja-JP"/>
        </w:rPr>
        <w:t>877</w:t>
      </w:r>
    </w:p>
    <w:p w14:paraId="0F233301" w14:textId="40FC8FAA" w:rsidR="0051551B" w:rsidRPr="00725800" w:rsidRDefault="00F760A5" w:rsidP="00515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Maastricht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Netherland</w:t>
      </w:r>
      <w:r w:rsidR="00DD38A3">
        <w:rPr>
          <w:b/>
          <w:noProof/>
          <w:sz w:val="24"/>
          <w:lang w:eastAsia="ja-JP"/>
        </w:rPr>
        <w:t>s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19</w:t>
      </w:r>
      <w:r w:rsidR="0051551B" w:rsidRPr="0051551B">
        <w:rPr>
          <w:b/>
          <w:noProof/>
          <w:sz w:val="24"/>
          <w:lang w:eastAsia="ja-JP"/>
        </w:rPr>
        <w:t xml:space="preserve"> –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2</w:t>
      </w:r>
      <w:r>
        <w:rPr>
          <w:b/>
          <w:noProof/>
          <w:sz w:val="24"/>
          <w:lang w:eastAsia="ja-JP"/>
        </w:rPr>
        <w:t>3</w:t>
      </w:r>
      <w:r w:rsidR="0051551B" w:rsidRPr="0051551B">
        <w:rPr>
          <w:b/>
          <w:noProof/>
          <w:sz w:val="24"/>
          <w:lang w:eastAsia="ja-JP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0CBC7D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551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2C80A1" w:rsidR="0051551B" w:rsidRPr="00407C1E" w:rsidRDefault="0051551B" w:rsidP="005155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07C1E"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14:paraId="77009707" w14:textId="77777777" w:rsidR="0051551B" w:rsidRPr="00407C1E" w:rsidRDefault="0051551B" w:rsidP="00515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07C1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0C76F8" w:rsidR="0051551B" w:rsidRPr="00407C1E" w:rsidRDefault="00AA760F" w:rsidP="0051551B">
            <w:pPr>
              <w:pStyle w:val="CRCoverPage"/>
              <w:spacing w:after="0"/>
              <w:rPr>
                <w:noProof/>
                <w:sz w:val="28"/>
              </w:rPr>
            </w:pPr>
            <w:r w:rsidRPr="00407C1E">
              <w:rPr>
                <w:b/>
                <w:noProof/>
                <w:sz w:val="28"/>
              </w:rPr>
              <w:t>0871</w:t>
            </w:r>
          </w:p>
        </w:tc>
        <w:tc>
          <w:tcPr>
            <w:tcW w:w="709" w:type="dxa"/>
          </w:tcPr>
          <w:p w14:paraId="09D2C09B" w14:textId="77777777" w:rsidR="0051551B" w:rsidRPr="00407C1E" w:rsidRDefault="0051551B" w:rsidP="005155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sz w:val="28"/>
              </w:rPr>
            </w:pPr>
            <w:r w:rsidRPr="00407C1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2CBA95" w:rsidR="0051551B" w:rsidRPr="00407C1E" w:rsidRDefault="001D65A3" w:rsidP="005155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51551B" w:rsidRPr="00407C1E" w:rsidRDefault="0051551B" w:rsidP="005155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sz w:val="28"/>
              </w:rPr>
            </w:pPr>
            <w:r w:rsidRPr="00407C1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C6450C" w:rsidR="0051551B" w:rsidRPr="00407C1E" w:rsidRDefault="0051551B" w:rsidP="00515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07C1E">
              <w:rPr>
                <w:b/>
                <w:noProof/>
                <w:sz w:val="28"/>
              </w:rPr>
              <w:t>18</w:t>
            </w:r>
            <w:r w:rsidR="00DE35C6" w:rsidRPr="00407C1E">
              <w:rPr>
                <w:b/>
                <w:noProof/>
                <w:sz w:val="28"/>
              </w:rPr>
              <w:t>.</w:t>
            </w:r>
            <w:r w:rsidR="00D56C97" w:rsidRPr="00407C1E">
              <w:rPr>
                <w:b/>
                <w:noProof/>
                <w:sz w:val="28"/>
              </w:rPr>
              <w:t>3</w:t>
            </w:r>
            <w:r w:rsidR="00DE35C6" w:rsidRPr="00407C1E">
              <w:rPr>
                <w:b/>
                <w:noProof/>
                <w:sz w:val="28"/>
              </w:rPr>
              <w:t>.</w:t>
            </w:r>
            <w:r w:rsidR="00D56C97" w:rsidRPr="00407C1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1551B" w:rsidRDefault="0051551B" w:rsidP="0051551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D5679D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3F14CB">
              <w:rPr>
                <w:noProof/>
              </w:rPr>
              <w:t>Addi</w:t>
            </w:r>
            <w:r w:rsidR="00DD4811">
              <w:rPr>
                <w:noProof/>
              </w:rPr>
              <w:t xml:space="preserve">tion of eRedCap to defintions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DE4AF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155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A10825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0C8F9F" w:rsidR="0051551B" w:rsidRDefault="00953776" w:rsidP="0051551B">
            <w:pPr>
              <w:pStyle w:val="CRCoverPage"/>
              <w:spacing w:after="0"/>
              <w:ind w:left="100"/>
              <w:rPr>
                <w:noProof/>
              </w:rPr>
            </w:pPr>
            <w:r w:rsidRPr="00953776">
              <w:rPr>
                <w:noProof/>
              </w:rPr>
              <w:t>NR_redcap_enh_plus_CT1-UEConTest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1551B" w:rsidRDefault="0051551B" w:rsidP="005155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654B52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F760A5">
              <w:t>8</w:t>
            </w:r>
            <w:r>
              <w:t>-0</w:t>
            </w:r>
            <w:r w:rsidR="00F760A5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E5063" w:rsidRDefault="00CE5063" w:rsidP="00CE5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0139BB" w:rsidR="00CE5063" w:rsidRDefault="00CE5063" w:rsidP="00CE50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E5063" w:rsidRDefault="00CE5063" w:rsidP="00CE50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147A50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DB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0DB0" w:rsidRDefault="00960DB0" w:rsidP="0096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77837F" w:rsidR="00960DB0" w:rsidRDefault="00DD4811" w:rsidP="00960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 of eRedCap is missing</w:t>
            </w:r>
          </w:p>
        </w:tc>
      </w:tr>
      <w:tr w:rsidR="00960DB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0DB0" w:rsidRDefault="00960DB0" w:rsidP="00960D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0DB0" w:rsidRDefault="00960DB0" w:rsidP="00960D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DB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0DB0" w:rsidRDefault="00960DB0" w:rsidP="0096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160109" w:rsidR="00960DB0" w:rsidRDefault="00DD4811" w:rsidP="00960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eRedCap to defintions</w:t>
            </w:r>
          </w:p>
        </w:tc>
      </w:tr>
      <w:tr w:rsidR="00960DB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60DB0" w:rsidRDefault="00960DB0" w:rsidP="00960D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60DB0" w:rsidRDefault="00960DB0" w:rsidP="00960D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DB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0DB0" w:rsidRDefault="00960DB0" w:rsidP="0096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AD3FFE" w:rsidR="00960DB0" w:rsidRDefault="00DD4811" w:rsidP="00960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Defintion of eRedCap will remain missing</w:t>
            </w:r>
          </w:p>
        </w:tc>
      </w:tr>
      <w:tr w:rsidR="00CE5063" w14:paraId="034AF533" w14:textId="77777777" w:rsidTr="00547111">
        <w:tc>
          <w:tcPr>
            <w:tcW w:w="2694" w:type="dxa"/>
            <w:gridSpan w:val="2"/>
          </w:tcPr>
          <w:p w14:paraId="39D9EB5B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3A1CF8" w:rsidR="00CE5063" w:rsidRDefault="00DD38A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CE50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0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BFAFE4" w:rsidR="00CE5063" w:rsidRDefault="0041077C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38A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D38A3" w:rsidRDefault="00DD38A3" w:rsidP="00DD38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F9E94EC" w:rsidR="00DD38A3" w:rsidRDefault="00DD38A3" w:rsidP="00DD38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1274B0" w:rsidR="00DD38A3" w:rsidRDefault="00DD38A3" w:rsidP="00DD38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D38A3" w:rsidRDefault="00DD38A3" w:rsidP="00DD38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E9E325" w:rsidR="00DD38A3" w:rsidRDefault="00DD38A3" w:rsidP="00DD38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9A6BE4" w:rsidR="00CE5063" w:rsidRDefault="0041077C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</w:tr>
      <w:tr w:rsidR="00CE50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3378E3" w:rsidR="00C258E2" w:rsidRDefault="00C258E2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50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5063" w:rsidRPr="008863B9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5063" w:rsidRPr="008863B9" w:rsidRDefault="00CE5063" w:rsidP="00CE50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0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C09754F" w:rsidR="0083105C" w:rsidRPr="001D65A3" w:rsidRDefault="001D65A3" w:rsidP="001D65A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1D65A3">
              <w:rPr>
                <w:noProof/>
              </w:rPr>
              <w:t>This is the final outcome of R5-245108 and the result of 1 result.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DD9F11" w14:textId="77DA8320" w:rsidR="00C30F25" w:rsidRDefault="00C30F25" w:rsidP="00C30F25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7C63079D" w14:textId="77777777" w:rsidR="00DD38A3" w:rsidRPr="00C15B94" w:rsidRDefault="00DD38A3" w:rsidP="00DD38A3">
      <w:pPr>
        <w:pStyle w:val="Heading1"/>
      </w:pPr>
      <w:r w:rsidRPr="00C15B94">
        <w:t>3</w:t>
      </w:r>
      <w:r w:rsidRPr="00C15B94">
        <w:tab/>
        <w:t>Definition of terms, symbols and abbreviations</w:t>
      </w:r>
    </w:p>
    <w:p w14:paraId="7E280905" w14:textId="77777777" w:rsidR="00DD38A3" w:rsidRPr="00C15B94" w:rsidRDefault="00DD38A3" w:rsidP="00DD38A3">
      <w:pPr>
        <w:pStyle w:val="Heading2"/>
      </w:pPr>
      <w:bookmarkStart w:id="1" w:name="_Toc27479380"/>
      <w:bookmarkStart w:id="2" w:name="_Toc36058567"/>
      <w:bookmarkStart w:id="3" w:name="_Toc44067490"/>
      <w:bookmarkStart w:id="4" w:name="_Toc52716414"/>
      <w:bookmarkStart w:id="5" w:name="_Toc58239052"/>
      <w:bookmarkStart w:id="6" w:name="_Toc68246633"/>
      <w:bookmarkStart w:id="7" w:name="_Toc75789893"/>
      <w:bookmarkStart w:id="8" w:name="_Toc84264522"/>
      <w:bookmarkStart w:id="9" w:name="_Toc90560646"/>
      <w:r w:rsidRPr="00C15B94">
        <w:t>3.1</w:t>
      </w:r>
      <w:r w:rsidRPr="00C15B94">
        <w:tab/>
        <w:t>Terms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0EEEFBD" w14:textId="77777777" w:rsidR="00DD38A3" w:rsidRPr="00C15B94" w:rsidRDefault="00DD38A3" w:rsidP="00DD38A3">
      <w:r w:rsidRPr="00C15B94">
        <w:t>For the purposes of the present document, the terms given in TR 21.905 [1] and the following apply. A term defined in the present document takes precedence over the definition of the same term, if any, in TR 21.905 [1].</w:t>
      </w:r>
    </w:p>
    <w:p w14:paraId="4970074B" w14:textId="77777777" w:rsidR="00DD38A3" w:rsidRPr="00C15B94" w:rsidRDefault="00DD38A3" w:rsidP="00DD38A3">
      <w:pPr>
        <w:rPr>
          <w:lang w:eastAsia="zh-CN"/>
        </w:rPr>
      </w:pPr>
      <w:r w:rsidRPr="00C15B94">
        <w:rPr>
          <w:b/>
          <w:bCs/>
          <w:lang w:eastAsia="zh-CN"/>
        </w:rPr>
        <w:t>Aggregated channel bandwidth:</w:t>
      </w:r>
      <w:r w:rsidRPr="00C15B94">
        <w:t xml:space="preserve"> The RF bandwidth in which a </w:t>
      </w:r>
      <w:r w:rsidRPr="00C15B94">
        <w:rPr>
          <w:lang w:eastAsia="zh-CN"/>
        </w:rPr>
        <w:t>UE</w:t>
      </w:r>
      <w:r w:rsidRPr="00C15B94">
        <w:t xml:space="preserve"> transmits and receives multiple </w:t>
      </w:r>
      <w:r w:rsidRPr="00C15B94">
        <w:rPr>
          <w:lang w:eastAsia="zh-CN"/>
        </w:rPr>
        <w:t xml:space="preserve">contiguously </w:t>
      </w:r>
      <w:r w:rsidRPr="00C15B94">
        <w:t>aggregated carriers.</w:t>
      </w:r>
    </w:p>
    <w:p w14:paraId="69D495B8" w14:textId="77777777" w:rsidR="00DD38A3" w:rsidRPr="00C15B94" w:rsidRDefault="00DD38A3" w:rsidP="00DD38A3">
      <w:r w:rsidRPr="00C15B94">
        <w:rPr>
          <w:b/>
        </w:rPr>
        <w:t xml:space="preserve">Carrier aggregation: </w:t>
      </w:r>
      <w:r w:rsidRPr="00C15B94">
        <w:t>Aggregation of two or more component carriers in order to support wider transmission bandwidths</w:t>
      </w:r>
      <w:r w:rsidRPr="00C15B94">
        <w:rPr>
          <w:lang w:eastAsia="zh-CN"/>
        </w:rPr>
        <w:t>.</w:t>
      </w:r>
      <w:r w:rsidRPr="00C15B94">
        <w:t xml:space="preserve"> </w:t>
      </w:r>
    </w:p>
    <w:p w14:paraId="1B80AD01" w14:textId="77777777" w:rsidR="00DD38A3" w:rsidRPr="00C15B94" w:rsidRDefault="00DD38A3" w:rsidP="00DD38A3">
      <w:pPr>
        <w:rPr>
          <w:lang w:eastAsia="zh-CN"/>
        </w:rPr>
      </w:pPr>
      <w:r w:rsidRPr="00C15B94">
        <w:rPr>
          <w:b/>
          <w:bCs/>
        </w:rPr>
        <w:t>Carrier aggregation band</w:t>
      </w:r>
      <w:r w:rsidRPr="00C15B94">
        <w:rPr>
          <w:b/>
        </w:rPr>
        <w:t xml:space="preserve">: </w:t>
      </w:r>
      <w:r w:rsidRPr="00C15B94">
        <w:t xml:space="preserve">A set of one or more operating bands across which </w:t>
      </w:r>
      <w:r w:rsidRPr="00C15B94">
        <w:rPr>
          <w:lang w:eastAsia="zh-CN"/>
        </w:rPr>
        <w:t xml:space="preserve">multiple </w:t>
      </w:r>
      <w:r w:rsidRPr="00C15B94">
        <w:t xml:space="preserve">carriers </w:t>
      </w:r>
      <w:r w:rsidRPr="00C15B94">
        <w:rPr>
          <w:lang w:eastAsia="zh-CN"/>
        </w:rPr>
        <w:t xml:space="preserve">are aggregated </w:t>
      </w:r>
      <w:r w:rsidRPr="00C15B94">
        <w:t>with a specific set of technical requirements</w:t>
      </w:r>
      <w:r w:rsidRPr="00C15B94">
        <w:rPr>
          <w:lang w:eastAsia="zh-CN"/>
        </w:rPr>
        <w:t>.</w:t>
      </w:r>
    </w:p>
    <w:p w14:paraId="3279CE30" w14:textId="77777777" w:rsidR="00DD38A3" w:rsidRPr="00C15B94" w:rsidRDefault="00DD38A3" w:rsidP="00DD38A3">
      <w:pPr>
        <w:rPr>
          <w:lang w:eastAsia="zh-CN"/>
        </w:rPr>
      </w:pPr>
      <w:r w:rsidRPr="00C15B94">
        <w:rPr>
          <w:b/>
        </w:rPr>
        <w:t xml:space="preserve">Carrier aggregation bandwidth class: </w:t>
      </w:r>
      <w:r w:rsidRPr="00C15B94">
        <w:t xml:space="preserve">A class defined by the aggregated transmission bandwidth configuration and maximum number of </w:t>
      </w:r>
      <w:r w:rsidRPr="00C15B94">
        <w:rPr>
          <w:lang w:eastAsia="zh-CN"/>
        </w:rPr>
        <w:t>component carriers</w:t>
      </w:r>
      <w:r w:rsidRPr="00C15B94">
        <w:t xml:space="preserve"> supported by a UE</w:t>
      </w:r>
      <w:r w:rsidRPr="00C15B94">
        <w:rPr>
          <w:lang w:eastAsia="zh-CN"/>
        </w:rPr>
        <w:t>.</w:t>
      </w:r>
    </w:p>
    <w:p w14:paraId="05E7E494" w14:textId="77777777" w:rsidR="00DD38A3" w:rsidRPr="00C15B94" w:rsidRDefault="00DD38A3" w:rsidP="00DD38A3">
      <w:r w:rsidRPr="00C15B94">
        <w:rPr>
          <w:b/>
        </w:rPr>
        <w:t>Carrier aggregation configuration</w:t>
      </w:r>
      <w:r w:rsidRPr="00C15B94">
        <w:t xml:space="preserve">: A </w:t>
      </w:r>
      <w:r w:rsidRPr="00C15B94">
        <w:rPr>
          <w:lang w:eastAsia="zh-CN"/>
        </w:rPr>
        <w:t>combination of CA operating band(s) and CA bandwidth class(es) supported by a UE.</w:t>
      </w:r>
    </w:p>
    <w:p w14:paraId="2C38ACC7" w14:textId="77777777" w:rsidR="00DD38A3" w:rsidRPr="00C15B94" w:rsidRDefault="00DD38A3" w:rsidP="00DD38A3">
      <w:pPr>
        <w:rPr>
          <w:rFonts w:eastAsia="SimSun"/>
          <w:lang w:eastAsia="zh-CN"/>
        </w:rPr>
      </w:pPr>
      <w:r w:rsidRPr="00C15B94">
        <w:rPr>
          <w:rFonts w:eastAsia="SimSun"/>
          <w:b/>
          <w:lang w:eastAsia="zh-CN"/>
        </w:rPr>
        <w:t>DL BWP</w:t>
      </w:r>
      <w:r w:rsidRPr="00C15B94">
        <w:rPr>
          <w:rFonts w:eastAsia="SimSun"/>
          <w:lang w:eastAsia="zh-CN"/>
        </w:rPr>
        <w:t xml:space="preserve">: </w:t>
      </w:r>
      <w:r w:rsidRPr="00C15B94">
        <w:rPr>
          <w:rFonts w:eastAsia="SimSun"/>
        </w:rPr>
        <w:t>DL bandwidth part as defined in TS 38.213 [</w:t>
      </w:r>
      <w:r w:rsidRPr="00C15B94">
        <w:rPr>
          <w:rFonts w:eastAsia="SimSun"/>
          <w:lang w:eastAsia="zh-CN"/>
        </w:rPr>
        <w:t>11</w:t>
      </w:r>
      <w:r w:rsidRPr="00C15B94">
        <w:rPr>
          <w:rFonts w:eastAsia="SimSun"/>
        </w:rPr>
        <w:t>].</w:t>
      </w:r>
    </w:p>
    <w:p w14:paraId="15490BD0" w14:textId="77777777" w:rsidR="00DD38A3" w:rsidRPr="00C15B94" w:rsidRDefault="00DD38A3" w:rsidP="00DD38A3">
      <w:pPr>
        <w:rPr>
          <w:rFonts w:eastAsia="SimSun"/>
          <w:lang w:eastAsia="zh-CN"/>
        </w:rPr>
      </w:pPr>
      <w:r w:rsidRPr="00C15B94">
        <w:rPr>
          <w:rFonts w:eastAsia="SimSun"/>
          <w:b/>
        </w:rPr>
        <w:t>EN-DC</w:t>
      </w:r>
      <w:r w:rsidRPr="00C15B94">
        <w:rPr>
          <w:rFonts w:eastAsia="SimSun"/>
        </w:rPr>
        <w:t>: E-UTRA-NR Dual Connectivity as defined in TS 37.340 [</w:t>
      </w:r>
      <w:r w:rsidRPr="00C15B94">
        <w:rPr>
          <w:rFonts w:eastAsia="SimSun"/>
          <w:lang w:eastAsia="zh-CN"/>
        </w:rPr>
        <w:t>13]</w:t>
      </w:r>
      <w:r w:rsidRPr="00C15B94">
        <w:rPr>
          <w:rFonts w:eastAsia="SimSun"/>
        </w:rPr>
        <w:t xml:space="preserve"> clause 4.1.2.</w:t>
      </w:r>
    </w:p>
    <w:p w14:paraId="2E56E2E9" w14:textId="77777777" w:rsidR="00DD38A3" w:rsidRPr="00C15B94" w:rsidRDefault="00DD38A3" w:rsidP="00DD38A3">
      <w:pPr>
        <w:rPr>
          <w:rFonts w:eastAsia="SimSun"/>
          <w:b/>
        </w:rPr>
      </w:pPr>
      <w:r w:rsidRPr="00C15B94">
        <w:rPr>
          <w:rFonts w:eastAsia="SimSun"/>
          <w:b/>
        </w:rPr>
        <w:t>FR1</w:t>
      </w:r>
      <w:r w:rsidRPr="00C15B94">
        <w:rPr>
          <w:rFonts w:eastAsia="SimSun"/>
        </w:rPr>
        <w:t>: Frequency range 1 as defined in TS 38.10</w:t>
      </w:r>
      <w:r w:rsidRPr="00C15B94">
        <w:rPr>
          <w:rFonts w:eastAsia="SimSun"/>
          <w:lang w:eastAsia="zh-CN"/>
        </w:rPr>
        <w:t>1-3</w:t>
      </w:r>
      <w:r w:rsidRPr="00C15B94">
        <w:rPr>
          <w:rFonts w:eastAsia="SimSun"/>
        </w:rPr>
        <w:t xml:space="preserve"> [</w:t>
      </w:r>
      <w:r w:rsidRPr="00C15B94">
        <w:rPr>
          <w:rFonts w:eastAsia="SimSun"/>
          <w:lang w:eastAsia="zh-CN"/>
        </w:rPr>
        <w:t>4]</w:t>
      </w:r>
      <w:r w:rsidRPr="00C15B94">
        <w:rPr>
          <w:rFonts w:eastAsia="SimSun"/>
        </w:rPr>
        <w:t xml:space="preserve"> clause 5.1.</w:t>
      </w:r>
    </w:p>
    <w:p w14:paraId="564BCEE6" w14:textId="77777777" w:rsidR="00DD38A3" w:rsidRPr="00C15B94" w:rsidRDefault="00DD38A3" w:rsidP="00DD38A3">
      <w:pPr>
        <w:rPr>
          <w:rFonts w:eastAsia="SimSun"/>
          <w:lang w:eastAsia="zh-CN"/>
        </w:rPr>
      </w:pPr>
      <w:r w:rsidRPr="00C15B94">
        <w:rPr>
          <w:rFonts w:eastAsia="SimSun"/>
          <w:b/>
        </w:rPr>
        <w:t>FR2</w:t>
      </w:r>
      <w:r w:rsidRPr="00C15B94">
        <w:rPr>
          <w:rFonts w:eastAsia="SimSun"/>
        </w:rPr>
        <w:t>: Frequency range 2 as defined in TS 38.10</w:t>
      </w:r>
      <w:r w:rsidRPr="00C15B94">
        <w:rPr>
          <w:rFonts w:eastAsia="SimSun"/>
          <w:lang w:eastAsia="zh-CN"/>
        </w:rPr>
        <w:t>1-3</w:t>
      </w:r>
      <w:r w:rsidRPr="00C15B94">
        <w:rPr>
          <w:rFonts w:eastAsia="SimSun"/>
        </w:rPr>
        <w:t xml:space="preserve"> [</w:t>
      </w:r>
      <w:r w:rsidRPr="00C15B94">
        <w:rPr>
          <w:rFonts w:eastAsia="SimSun"/>
          <w:lang w:eastAsia="zh-CN"/>
        </w:rPr>
        <w:t>4</w:t>
      </w:r>
      <w:r w:rsidRPr="00C15B94">
        <w:rPr>
          <w:rFonts w:eastAsia="SimSun"/>
        </w:rPr>
        <w:t>] clause 5.1.</w:t>
      </w:r>
    </w:p>
    <w:p w14:paraId="354D279F" w14:textId="77777777" w:rsidR="00DD38A3" w:rsidRPr="00C15B94" w:rsidRDefault="00DD38A3" w:rsidP="00DD38A3">
      <w:r w:rsidRPr="00C15B94">
        <w:rPr>
          <w:b/>
        </w:rPr>
        <w:t xml:space="preserve">PDSCH mapping type A or B: </w:t>
      </w:r>
      <w:r w:rsidRPr="00C15B94">
        <w:t>A type of PDSCH allocation sent in the RRC message which defines the time domain allocation of PDSCH DMRS symbols. PDSCH mapping type A is slot based assignment with fixed starting OFDM symbol with variable length. PDSCH mapping type B is non-slot based assignment used for configuring min-slots.</w:t>
      </w:r>
    </w:p>
    <w:p w14:paraId="6BF5BEF9" w14:textId="77777777" w:rsidR="00DD38A3" w:rsidRDefault="00DD38A3" w:rsidP="00DD38A3">
      <w:pPr>
        <w:rPr>
          <w:ins w:id="10" w:author="Petter Karlsson" w:date="2024-08-06T15:18:00Z"/>
        </w:rPr>
      </w:pPr>
      <w:r w:rsidRPr="00C15B94">
        <w:rPr>
          <w:b/>
          <w:bCs/>
        </w:rPr>
        <w:t>RedCap:</w:t>
      </w:r>
      <w:r w:rsidRPr="00C15B94">
        <w:t xml:space="preserve"> A UE with reduced capabilities as defined in clause 4.2 in TS 38.306 [14].</w:t>
      </w:r>
    </w:p>
    <w:p w14:paraId="7085C72B" w14:textId="01B5FD2E" w:rsidR="00DD38A3" w:rsidRPr="00C15B94" w:rsidRDefault="00DD38A3" w:rsidP="00DD38A3">
      <w:ins w:id="11" w:author="Petter Karlsson" w:date="2024-08-06T15:18:00Z">
        <w:r>
          <w:rPr>
            <w:rFonts w:eastAsia="SimSun"/>
            <w:b/>
            <w:bCs/>
          </w:rPr>
          <w:t>e</w:t>
        </w:r>
        <w:r w:rsidRPr="007F20F8">
          <w:rPr>
            <w:rFonts w:eastAsia="SimSun"/>
            <w:b/>
            <w:bCs/>
          </w:rPr>
          <w:t>RedCap</w:t>
        </w:r>
        <w:r>
          <w:rPr>
            <w:rFonts w:eastAsia="SimSun"/>
          </w:rPr>
          <w:t xml:space="preserve">: A UE with </w:t>
        </w:r>
        <w:r w:rsidRPr="00936461">
          <w:t>reduced peak data rate, with or without reduced baseband bandwidth in FR1</w:t>
        </w:r>
        <w:r>
          <w:t xml:space="preserve"> </w:t>
        </w:r>
        <w:r>
          <w:rPr>
            <w:rFonts w:eastAsia="SimSun"/>
          </w:rPr>
          <w:t>as defined in clause 4.2.22 in TS 38.306 [14].</w:t>
        </w:r>
      </w:ins>
    </w:p>
    <w:p w14:paraId="6B212786" w14:textId="491B9A76" w:rsidR="00981DB2" w:rsidRPr="00C36713" w:rsidRDefault="00DD38A3" w:rsidP="00C36713">
      <w:pPr>
        <w:rPr>
          <w:lang w:eastAsia="zh-CN"/>
        </w:rPr>
      </w:pPr>
      <w:r w:rsidRPr="00C15B94">
        <w:rPr>
          <w:rFonts w:eastAsia="SimSun"/>
          <w:b/>
        </w:rPr>
        <w:t xml:space="preserve">SSB: </w:t>
      </w:r>
      <w:r w:rsidRPr="00C15B94">
        <w:rPr>
          <w:rFonts w:eastAsia="SimSun"/>
        </w:rPr>
        <w:t>SS/PBCH block as defined in TS 38.211 [</w:t>
      </w:r>
      <w:r w:rsidRPr="00C15B94">
        <w:rPr>
          <w:rFonts w:eastAsia="SimSun"/>
          <w:lang w:eastAsia="zh-CN"/>
        </w:rPr>
        <w:t>9]</w:t>
      </w:r>
      <w:r w:rsidRPr="00C15B94">
        <w:rPr>
          <w:rFonts w:eastAsia="SimSun"/>
        </w:rPr>
        <w:t xml:space="preserve"> clause 7.8.3.</w:t>
      </w:r>
    </w:p>
    <w:p w14:paraId="3097930E" w14:textId="77777777" w:rsidR="00CE5063" w:rsidRDefault="00CE5063" w:rsidP="00CE5063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2453C" w14:textId="77777777" w:rsidR="00070E09" w:rsidRDefault="00070E09">
      <w:r>
        <w:separator/>
      </w:r>
    </w:p>
  </w:endnote>
  <w:endnote w:type="continuationSeparator" w:id="0">
    <w:p w14:paraId="50312B8F" w14:textId="77777777" w:rsidR="00070E09" w:rsidRDefault="0007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DCE2C" w14:textId="77777777" w:rsidR="00070E09" w:rsidRDefault="00070E09">
      <w:r>
        <w:separator/>
      </w:r>
    </w:p>
  </w:footnote>
  <w:footnote w:type="continuationSeparator" w:id="0">
    <w:p w14:paraId="02BE8909" w14:textId="77777777" w:rsidR="00070E09" w:rsidRDefault="00070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F8E"/>
    <w:rsid w:val="00070E09"/>
    <w:rsid w:val="000A6394"/>
    <w:rsid w:val="000A6533"/>
    <w:rsid w:val="000B7FED"/>
    <w:rsid w:val="000C038A"/>
    <w:rsid w:val="000C6598"/>
    <w:rsid w:val="000D44B3"/>
    <w:rsid w:val="00113EA0"/>
    <w:rsid w:val="00145D43"/>
    <w:rsid w:val="0019052A"/>
    <w:rsid w:val="00192C46"/>
    <w:rsid w:val="001A08B3"/>
    <w:rsid w:val="001A7B60"/>
    <w:rsid w:val="001B52F0"/>
    <w:rsid w:val="001B7A65"/>
    <w:rsid w:val="001D65A3"/>
    <w:rsid w:val="001E41F3"/>
    <w:rsid w:val="002069CC"/>
    <w:rsid w:val="00212B2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5B9"/>
    <w:rsid w:val="00374DD4"/>
    <w:rsid w:val="003B73BA"/>
    <w:rsid w:val="003D6E91"/>
    <w:rsid w:val="003E1A36"/>
    <w:rsid w:val="003F14CB"/>
    <w:rsid w:val="00407C1E"/>
    <w:rsid w:val="00410371"/>
    <w:rsid w:val="0041077C"/>
    <w:rsid w:val="0041729F"/>
    <w:rsid w:val="00422F9B"/>
    <w:rsid w:val="004242F1"/>
    <w:rsid w:val="004A1188"/>
    <w:rsid w:val="004B75B7"/>
    <w:rsid w:val="005141D9"/>
    <w:rsid w:val="0051551B"/>
    <w:rsid w:val="0051580D"/>
    <w:rsid w:val="005404B6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6D20"/>
    <w:rsid w:val="006E21FB"/>
    <w:rsid w:val="006F12A0"/>
    <w:rsid w:val="00792342"/>
    <w:rsid w:val="00796C0F"/>
    <w:rsid w:val="007977A8"/>
    <w:rsid w:val="007B512A"/>
    <w:rsid w:val="007C2097"/>
    <w:rsid w:val="007C7FCB"/>
    <w:rsid w:val="007D6A07"/>
    <w:rsid w:val="007E564D"/>
    <w:rsid w:val="007F7259"/>
    <w:rsid w:val="008040A8"/>
    <w:rsid w:val="00804A70"/>
    <w:rsid w:val="008279FA"/>
    <w:rsid w:val="0083105C"/>
    <w:rsid w:val="008626E7"/>
    <w:rsid w:val="00870EE7"/>
    <w:rsid w:val="008863B9"/>
    <w:rsid w:val="008A45A6"/>
    <w:rsid w:val="008B445D"/>
    <w:rsid w:val="008B704F"/>
    <w:rsid w:val="008D3CCC"/>
    <w:rsid w:val="008F3789"/>
    <w:rsid w:val="008F686C"/>
    <w:rsid w:val="00903FF5"/>
    <w:rsid w:val="009148DE"/>
    <w:rsid w:val="00941E30"/>
    <w:rsid w:val="00953776"/>
    <w:rsid w:val="00960DB0"/>
    <w:rsid w:val="009777D9"/>
    <w:rsid w:val="00981DB2"/>
    <w:rsid w:val="00991B88"/>
    <w:rsid w:val="009A5753"/>
    <w:rsid w:val="009A579D"/>
    <w:rsid w:val="009E3297"/>
    <w:rsid w:val="009F734F"/>
    <w:rsid w:val="00A246B6"/>
    <w:rsid w:val="00A47E70"/>
    <w:rsid w:val="00A50CF0"/>
    <w:rsid w:val="00A6390F"/>
    <w:rsid w:val="00A7671C"/>
    <w:rsid w:val="00A81BEB"/>
    <w:rsid w:val="00AA2CBC"/>
    <w:rsid w:val="00AA760F"/>
    <w:rsid w:val="00AC5820"/>
    <w:rsid w:val="00AD1CD8"/>
    <w:rsid w:val="00AE19C3"/>
    <w:rsid w:val="00B05F1B"/>
    <w:rsid w:val="00B258BB"/>
    <w:rsid w:val="00B67B97"/>
    <w:rsid w:val="00B968C8"/>
    <w:rsid w:val="00BA3EC5"/>
    <w:rsid w:val="00BA51D9"/>
    <w:rsid w:val="00BB5DFC"/>
    <w:rsid w:val="00BD279D"/>
    <w:rsid w:val="00BD6BB8"/>
    <w:rsid w:val="00C258E2"/>
    <w:rsid w:val="00C30F25"/>
    <w:rsid w:val="00C36713"/>
    <w:rsid w:val="00C60B2B"/>
    <w:rsid w:val="00C66BA2"/>
    <w:rsid w:val="00C870F6"/>
    <w:rsid w:val="00C95985"/>
    <w:rsid w:val="00CC3394"/>
    <w:rsid w:val="00CC5026"/>
    <w:rsid w:val="00CC68D0"/>
    <w:rsid w:val="00CE5063"/>
    <w:rsid w:val="00D03F9A"/>
    <w:rsid w:val="00D06D51"/>
    <w:rsid w:val="00D24991"/>
    <w:rsid w:val="00D50255"/>
    <w:rsid w:val="00D56C97"/>
    <w:rsid w:val="00D66520"/>
    <w:rsid w:val="00D84AE9"/>
    <w:rsid w:val="00D9124E"/>
    <w:rsid w:val="00DD38A3"/>
    <w:rsid w:val="00DD4811"/>
    <w:rsid w:val="00DE34CF"/>
    <w:rsid w:val="00DE35C6"/>
    <w:rsid w:val="00E13F3D"/>
    <w:rsid w:val="00E27BEC"/>
    <w:rsid w:val="00E34898"/>
    <w:rsid w:val="00E469BB"/>
    <w:rsid w:val="00E7673A"/>
    <w:rsid w:val="00EB09B7"/>
    <w:rsid w:val="00EE7D7C"/>
    <w:rsid w:val="00F25D98"/>
    <w:rsid w:val="00F300FB"/>
    <w:rsid w:val="00F609E7"/>
    <w:rsid w:val="00F760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51551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E50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50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50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E506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CE506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CE506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CE50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CE50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E506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E50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0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CE506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C30F2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04A70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C258E2"/>
    <w:rPr>
      <w:rFonts w:ascii="Arial" w:eastAsia="Times New Roman" w:hAnsi="Arial"/>
      <w:sz w:val="18"/>
      <w:lang w:eastAsia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1317</TotalTime>
  <Pages>2</Pages>
  <Words>530</Words>
  <Characters>3108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57</cp:revision>
  <cp:lastPrinted>1899-12-31T23:00:00Z</cp:lastPrinted>
  <dcterms:created xsi:type="dcterms:W3CDTF">2020-02-03T08:32:00Z</dcterms:created>
  <dcterms:modified xsi:type="dcterms:W3CDTF">2024-08-22T08:23:00Z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